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B45" w:rsidRDefault="001C3B45" w:rsidP="001C3B45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1C3B45" w:rsidRDefault="001C3B45" w:rsidP="001C3B45">
      <w:pPr>
        <w:autoSpaceDE/>
        <w:jc w:val="right"/>
        <w:rPr>
          <w:rFonts w:ascii="Arial" w:hAnsi="Arial" w:cs="Arial"/>
          <w:i/>
          <w:sz w:val="22"/>
        </w:rPr>
      </w:pPr>
    </w:p>
    <w:p w:rsidR="001C3B45" w:rsidRDefault="001C3B45" w:rsidP="001C3B45">
      <w:pPr>
        <w:autoSpaceDE/>
        <w:jc w:val="right"/>
        <w:rPr>
          <w:rFonts w:ascii="Arial" w:hAnsi="Arial" w:cs="Arial"/>
          <w:b/>
          <w:bCs/>
        </w:rPr>
      </w:pPr>
    </w:p>
    <w:p w:rsidR="001C3B45" w:rsidRDefault="001C3B45" w:rsidP="001C3B45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1C3B45" w:rsidRDefault="001C3B45" w:rsidP="001C3B45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1C3B45" w:rsidTr="002C0C49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1C3B45" w:rsidRDefault="001C3B45" w:rsidP="002C0C4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1C3B45" w:rsidRDefault="001C3B45" w:rsidP="002C0C4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dyplomowa I (seminarium językoznawcze)</w:t>
            </w:r>
          </w:p>
        </w:tc>
      </w:tr>
      <w:tr w:rsidR="001C3B45" w:rsidTr="002C0C49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1C3B45" w:rsidRDefault="001C3B45" w:rsidP="002C0C4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1C3B45" w:rsidRDefault="001C3B45" w:rsidP="002C0C4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Diploma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linguistics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1C3B45" w:rsidRDefault="001C3B45" w:rsidP="001C3B4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1C3B45" w:rsidTr="002C0C49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1C3B45" w:rsidRDefault="001C3B45" w:rsidP="002C0C49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1C3B45" w:rsidRDefault="001C3B45" w:rsidP="002C0C49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1C3B45" w:rsidRDefault="001C3B45" w:rsidP="002C0C49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1C3B45" w:rsidRDefault="001C3B45" w:rsidP="001C3B45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1C3B45" w:rsidTr="002C0C49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1C3B45" w:rsidRDefault="001C3B45" w:rsidP="002C0C49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hab. Alicja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Witalisz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Ewa Borowiec</w:t>
            </w:r>
          </w:p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Anita Buczek-Zawiła</w:t>
            </w:r>
          </w:p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Joanna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Podhorodecka</w:t>
            </w:r>
            <w:proofErr w:type="spellEnd"/>
          </w:p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Anna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Ścibior-Gajewska</w:t>
            </w:r>
            <w:proofErr w:type="spellEnd"/>
          </w:p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Artur Świątek</w:t>
            </w:r>
          </w:p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Łukasz Zarzycki</w:t>
            </w:r>
          </w:p>
        </w:tc>
      </w:tr>
    </w:tbl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1C3B45" w:rsidTr="002C0C49">
        <w:trPr>
          <w:trHeight w:val="1365"/>
        </w:trPr>
        <w:tc>
          <w:tcPr>
            <w:tcW w:w="9640" w:type="dxa"/>
          </w:tcPr>
          <w:p w:rsidR="001C3B45" w:rsidRDefault="001C3B45" w:rsidP="002C0C4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Celem kursu jest zapoznanie studentów z wymogami prawnymi dotyczącymi prac dyplomowych, wymaganiami merytorycznymi i formalnymi, jakie prace powinny spełniać, oraz wykształcenie umiejętności krytycznego czytania literatury językoznawczej i zaprezentowania zdobytej wiedzy w ustnym wystąpieniu oraz w tekście pracy dyplomowej.</w:t>
            </w:r>
          </w:p>
        </w:tc>
      </w:tr>
    </w:tbl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1C3B45" w:rsidTr="002C0C49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C3B45" w:rsidRDefault="001C3B45" w:rsidP="002C0C4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1C3B45" w:rsidRDefault="001C3B45" w:rsidP="002C0C49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Znajomość struktury języka na poziomie fonologicznym, składniowym i częściowo semantycznym, świadomość zasadniczych podobieństw i różnic pomiędzy językiem angielskim i polskim oraz własności uniwersalnych języków.</w:t>
            </w:r>
          </w:p>
          <w:p w:rsidR="001C3B45" w:rsidRDefault="001C3B45" w:rsidP="002C0C49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  <w:tr w:rsidR="001C3B45" w:rsidTr="002C0C49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C3B45" w:rsidRDefault="001C3B45" w:rsidP="002C0C4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1C3B45" w:rsidRDefault="001C3B45" w:rsidP="002C0C49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Umiejętność analizy wypowiedzeń pod względem fonologicznym i składniowym oraz porównywania struktur języka angielskiego i polskiego.</w:t>
            </w:r>
          </w:p>
          <w:p w:rsidR="001C3B45" w:rsidRDefault="001C3B45" w:rsidP="002C0C49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  <w:tr w:rsidR="001C3B45" w:rsidTr="002C0C49">
        <w:tc>
          <w:tcPr>
            <w:tcW w:w="1941" w:type="dxa"/>
            <w:shd w:val="clear" w:color="auto" w:fill="DBE5F1"/>
            <w:vAlign w:val="center"/>
          </w:tcPr>
          <w:p w:rsidR="001C3B45" w:rsidRDefault="001C3B45" w:rsidP="002C0C4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1C3B45" w:rsidRDefault="001C3B45" w:rsidP="002C0C49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Fonetyka praktyczna 1</w:t>
            </w:r>
          </w:p>
          <w:p w:rsidR="001C3B45" w:rsidRDefault="001C3B45" w:rsidP="002C0C49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Fonetyka praktyczna 2</w:t>
            </w:r>
          </w:p>
          <w:p w:rsidR="001C3B45" w:rsidRDefault="001C3B45" w:rsidP="002C0C49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Gramatyka opisowa jęz. ang. 1-3</w:t>
            </w:r>
          </w:p>
          <w:p w:rsidR="001C3B45" w:rsidRDefault="001C3B45" w:rsidP="002C0C49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Gramatyka praktyczna</w:t>
            </w:r>
          </w:p>
          <w:p w:rsidR="001C3B45" w:rsidRDefault="001C3B45" w:rsidP="002C0C49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Wstęp do językoznawstwa</w:t>
            </w:r>
          </w:p>
          <w:p w:rsidR="001C3B45" w:rsidRDefault="001C3B45" w:rsidP="002C0C49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Gramatyka </w:t>
            </w:r>
            <w:proofErr w:type="spellStart"/>
            <w:r>
              <w:rPr>
                <w:rFonts w:ascii="Arial" w:hAnsi="Arial" w:cs="Arial"/>
                <w:sz w:val="22"/>
                <w:szCs w:val="16"/>
              </w:rPr>
              <w:t>kontrastywna</w:t>
            </w:r>
            <w:proofErr w:type="spellEnd"/>
          </w:p>
          <w:p w:rsidR="001C3B45" w:rsidRDefault="001C3B45" w:rsidP="002C0C49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</w:tbl>
    <w:p w:rsidR="001C3B45" w:rsidRDefault="001C3B45" w:rsidP="001C3B45">
      <w:pPr>
        <w:rPr>
          <w:rFonts w:ascii="Arial" w:hAnsi="Arial" w:cs="Arial"/>
          <w:sz w:val="22"/>
          <w:szCs w:val="14"/>
        </w:rPr>
      </w:pPr>
    </w:p>
    <w:p w:rsidR="001C3B45" w:rsidRDefault="001C3B45" w:rsidP="001C3B45">
      <w:pPr>
        <w:rPr>
          <w:rFonts w:ascii="Arial" w:hAnsi="Arial" w:cs="Arial"/>
          <w:sz w:val="22"/>
          <w:szCs w:val="14"/>
        </w:rPr>
      </w:pPr>
    </w:p>
    <w:p w:rsidR="001C3B45" w:rsidRDefault="001C3B45" w:rsidP="001C3B45">
      <w:pPr>
        <w:rPr>
          <w:rFonts w:ascii="Arial" w:hAnsi="Arial" w:cs="Arial"/>
          <w:sz w:val="22"/>
          <w:szCs w:val="14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1C3B45" w:rsidTr="002C0C49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C3B45" w:rsidTr="002C0C49">
        <w:trPr>
          <w:cantSplit/>
          <w:trHeight w:val="1838"/>
        </w:trPr>
        <w:tc>
          <w:tcPr>
            <w:tcW w:w="1979" w:type="dxa"/>
            <w:vMerge/>
          </w:tcPr>
          <w:p w:rsidR="001C3B45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W01 ma podstawową wiedzę o miejscu i znaczeniu filologii w systemie nauk oraz ich specyfice przedmiotowej i metodologicznej</w:t>
            </w: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W02 zna podstawową terminologię z zakresu językoznawstwa</w:t>
            </w: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W03 zna i rozumie podstawowe pojęcia i zasady z zakresu prawa autorskiego</w:t>
            </w: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 xml:space="preserve">W04 ma podstawową wiedzę o powiązaniach dziedzin nauki i dyscyplin naukowych właściwych dla </w:t>
            </w:r>
            <w:r>
              <w:rPr>
                <w:rFonts w:ascii="Arial" w:hAnsi="Arial" w:cs="Arial"/>
                <w:sz w:val="20"/>
                <w:szCs w:val="20"/>
              </w:rPr>
              <w:t>językoznawstwa</w:t>
            </w:r>
            <w:r w:rsidRPr="000E0143">
              <w:rPr>
                <w:rFonts w:ascii="Arial" w:hAnsi="Arial" w:cs="Arial"/>
                <w:sz w:val="20"/>
                <w:szCs w:val="20"/>
              </w:rPr>
              <w:t xml:space="preserve"> z innymi dziedzinami i dyscyplinami obszaru nauk humanistycznych</w:t>
            </w:r>
            <w:r>
              <w:rPr>
                <w:rFonts w:ascii="Arial" w:hAnsi="Arial" w:cs="Arial"/>
                <w:sz w:val="20"/>
                <w:szCs w:val="20"/>
              </w:rPr>
              <w:t>, w tym filologii</w:t>
            </w: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W05 ma świadomość kompleksowej natury języka oraz jego złożoności i historycznej zmienności jego znaczeń</w:t>
            </w:r>
          </w:p>
        </w:tc>
        <w:tc>
          <w:tcPr>
            <w:tcW w:w="2365" w:type="dxa"/>
          </w:tcPr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K1_W01</w:t>
            </w: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K1_W06</w:t>
            </w: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0E0143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1C3B45" w:rsidTr="002C0C49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C3B45" w:rsidRDefault="001C3B45" w:rsidP="00E61A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E61ACB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C3B45" w:rsidTr="002C0C49">
        <w:trPr>
          <w:cantSplit/>
          <w:trHeight w:val="2116"/>
        </w:trPr>
        <w:tc>
          <w:tcPr>
            <w:tcW w:w="1985" w:type="dxa"/>
            <w:vMerge/>
          </w:tcPr>
          <w:p w:rsidR="001C3B45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U01 potrafi wyszukiwać, analizować, oceniać, selekcjonować i użytkować informacje z zakresu językoznawstwa z wykorzystaniem różnych źródeł i sposobów</w:t>
            </w: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U02 posiada podstawowe umiejętności badawcze, obejmujące formułowanie i analizę problemów badawczych w zakresie językoznawstwa</w:t>
            </w: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D92241">
              <w:rPr>
                <w:rFonts w:ascii="Arial" w:hAnsi="Arial" w:cs="Arial"/>
                <w:sz w:val="20"/>
                <w:szCs w:val="20"/>
              </w:rPr>
              <w:t xml:space="preserve"> argumentuje z wykorzystaniem poglądów innych autorów, oraz formułuje wnioski</w:t>
            </w: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D92241">
              <w:rPr>
                <w:rFonts w:ascii="Arial" w:hAnsi="Arial" w:cs="Arial"/>
                <w:sz w:val="20"/>
                <w:szCs w:val="20"/>
              </w:rPr>
              <w:t xml:space="preserve"> potrafi dobierać i stosować właściwe metody i narzędzia, w tym zaawansowane techniki informacyjno-komunikacyjne (ICT),  kierując się wskazówkami opiekuna naukowego</w:t>
            </w: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D92241">
              <w:rPr>
                <w:rFonts w:ascii="Arial" w:hAnsi="Arial" w:cs="Arial"/>
                <w:sz w:val="20"/>
                <w:szCs w:val="20"/>
              </w:rPr>
              <w:t xml:space="preserve"> posiada umiejętność przygotowania i zredagowania prac pisemnych w języku obcym podstawowym dla swojej specjalności z wykorzystaniem podstawowych pojęć teoretycznych</w:t>
            </w: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D92241">
              <w:rPr>
                <w:rFonts w:ascii="Arial" w:hAnsi="Arial" w:cs="Arial"/>
                <w:sz w:val="20"/>
                <w:szCs w:val="20"/>
              </w:rPr>
              <w:t xml:space="preserve"> posiada umiejętność przygotowania wystąpień ustnych i prezentacji w języku obcym podstawowym dla swojej specjalności</w:t>
            </w:r>
          </w:p>
        </w:tc>
        <w:tc>
          <w:tcPr>
            <w:tcW w:w="2410" w:type="dxa"/>
          </w:tcPr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K1_U02</w:t>
            </w: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K1_U05</w:t>
            </w: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K1_U11</w:t>
            </w: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K1_U07</w:t>
            </w:r>
          </w:p>
        </w:tc>
      </w:tr>
    </w:tbl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1C3B45" w:rsidTr="002C0C49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C3B45" w:rsidRDefault="001C3B45" w:rsidP="00E61A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E61ACB">
              <w:rPr>
                <w:rFonts w:ascii="Arial" w:hAnsi="Arial" w:cs="Arial"/>
                <w:sz w:val="20"/>
                <w:szCs w:val="20"/>
              </w:rPr>
              <w:t>ucz</w:t>
            </w:r>
            <w:r>
              <w:rPr>
                <w:rFonts w:ascii="Arial" w:hAnsi="Arial" w:cs="Arial"/>
                <w:sz w:val="20"/>
                <w:szCs w:val="20"/>
              </w:rPr>
              <w:t xml:space="preserve">enia </w:t>
            </w:r>
            <w:r w:rsidR="00E61ACB">
              <w:rPr>
                <w:rFonts w:ascii="Arial" w:hAnsi="Arial" w:cs="Arial"/>
                <w:sz w:val="20"/>
                <w:szCs w:val="20"/>
              </w:rPr>
              <w:t xml:space="preserve">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C3B45" w:rsidTr="002C0C49">
        <w:trPr>
          <w:cantSplit/>
          <w:trHeight w:val="1984"/>
        </w:trPr>
        <w:tc>
          <w:tcPr>
            <w:tcW w:w="1985" w:type="dxa"/>
            <w:vMerge/>
          </w:tcPr>
          <w:p w:rsidR="001C3B45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1C3B45" w:rsidRPr="00D92241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K01 uczestniczy w życiu kulturalnym, korzystając z różnych mediów i różnych jego form</w:t>
            </w:r>
          </w:p>
        </w:tc>
        <w:tc>
          <w:tcPr>
            <w:tcW w:w="2410" w:type="dxa"/>
          </w:tcPr>
          <w:p w:rsidR="001C3B45" w:rsidRDefault="001C3B45" w:rsidP="002C0C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K02</w:t>
            </w:r>
          </w:p>
        </w:tc>
      </w:tr>
    </w:tbl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C3B45" w:rsidTr="002C0C49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1C3B45" w:rsidTr="002C0C49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1C3B45" w:rsidTr="002C0C49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B45" w:rsidTr="002C0C49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34" w:type="dxa"/>
            <w:gridSpan w:val="2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B45" w:rsidTr="002C0C49">
        <w:trPr>
          <w:trHeight w:val="462"/>
        </w:trPr>
        <w:tc>
          <w:tcPr>
            <w:tcW w:w="1611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3B45" w:rsidRDefault="001C3B45" w:rsidP="001C3B45">
      <w:pPr>
        <w:pStyle w:val="Zawartotabeli"/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pStyle w:val="Zawartotabeli"/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C3B45" w:rsidTr="002C0C49">
        <w:trPr>
          <w:trHeight w:val="1920"/>
        </w:trPr>
        <w:tc>
          <w:tcPr>
            <w:tcW w:w="9622" w:type="dxa"/>
          </w:tcPr>
          <w:p w:rsidR="001C3B45" w:rsidRDefault="001C3B45" w:rsidP="002C0C49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Wprowadzenie tematów przez nauczyciela akademickiego, przedstawienie propozycji tematów prac dyplomowych, dyskusja</w:t>
            </w:r>
          </w:p>
        </w:tc>
      </w:tr>
    </w:tbl>
    <w:p w:rsidR="001C3B45" w:rsidRDefault="001C3B45" w:rsidP="001C3B45">
      <w:pPr>
        <w:pStyle w:val="Zawartotabeli"/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pStyle w:val="Zawartotabeli"/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E61ACB">
        <w:rPr>
          <w:rFonts w:ascii="Arial" w:hAnsi="Arial" w:cs="Arial"/>
          <w:sz w:val="22"/>
          <w:szCs w:val="16"/>
        </w:rPr>
        <w:t>ucz</w:t>
      </w:r>
      <w:r>
        <w:rPr>
          <w:rFonts w:ascii="Arial" w:hAnsi="Arial" w:cs="Arial"/>
          <w:sz w:val="22"/>
          <w:szCs w:val="16"/>
        </w:rPr>
        <w:t>enia</w:t>
      </w:r>
      <w:r w:rsidR="00E61ACB">
        <w:rPr>
          <w:rFonts w:ascii="Arial" w:hAnsi="Arial" w:cs="Arial"/>
          <w:sz w:val="22"/>
          <w:szCs w:val="16"/>
        </w:rPr>
        <w:t xml:space="preserve"> się</w:t>
      </w:r>
    </w:p>
    <w:p w:rsidR="001C3B45" w:rsidRDefault="001C3B45" w:rsidP="001C3B45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1C3B45" w:rsidTr="002C0C49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C3B45" w:rsidRDefault="001C3B45" w:rsidP="002C0C4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1C3B45" w:rsidTr="002C0C4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C3B45" w:rsidRDefault="001C3B45" w:rsidP="002C0C49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</w:tr>
      <w:tr w:rsidR="001C3B45" w:rsidTr="002C0C4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</w:tr>
      <w:tr w:rsidR="001C3B45" w:rsidTr="002C0C4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</w:tr>
      <w:tr w:rsidR="001C3B45" w:rsidTr="002C0C4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</w:tr>
      <w:tr w:rsidR="001C3B45" w:rsidTr="002C0C4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</w:tr>
      <w:tr w:rsidR="001C3B45" w:rsidTr="002C0C4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</w:tr>
      <w:tr w:rsidR="001C3B45" w:rsidTr="002C0C4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</w:tr>
      <w:tr w:rsidR="001C3B45" w:rsidTr="002C0C4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</w:tr>
      <w:tr w:rsidR="001C3B45" w:rsidTr="002C0C4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</w:tr>
      <w:tr w:rsidR="001C3B45" w:rsidTr="002C0C4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</w:tr>
      <w:tr w:rsidR="001C3B45" w:rsidTr="002C0C4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</w:tr>
      <w:tr w:rsidR="001C3B45" w:rsidTr="002C0C4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3B45" w:rsidRDefault="001C3B45" w:rsidP="002C0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3B45" w:rsidRDefault="001C3B45" w:rsidP="002C0C49">
            <w:pPr>
              <w:rPr>
                <w:rFonts w:ascii="Arial" w:hAnsi="Arial" w:cs="Arial"/>
              </w:rPr>
            </w:pPr>
          </w:p>
        </w:tc>
      </w:tr>
    </w:tbl>
    <w:p w:rsidR="001C3B45" w:rsidRDefault="001C3B45" w:rsidP="001C3B45">
      <w:pPr>
        <w:pStyle w:val="Zawartotabeli"/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pStyle w:val="Zawartotabeli"/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1C3B45" w:rsidTr="002C0C49">
        <w:tc>
          <w:tcPr>
            <w:tcW w:w="1941" w:type="dxa"/>
            <w:shd w:val="clear" w:color="auto" w:fill="DBE5F1"/>
            <w:vAlign w:val="center"/>
          </w:tcPr>
          <w:p w:rsidR="001C3B45" w:rsidRDefault="001C3B45" w:rsidP="002C0C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1C3B45" w:rsidRDefault="001C3B45" w:rsidP="002C0C49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Na zaliczenie kursu (seminarium dyplomowego) wymagane jest przygotowanie i przedstawienie zarysu pracy dyplomowej w formie </w:t>
            </w:r>
            <w:r>
              <w:rPr>
                <w:rFonts w:ascii="Arial" w:hAnsi="Arial" w:cs="Arial"/>
                <w:sz w:val="22"/>
                <w:szCs w:val="16"/>
              </w:rPr>
              <w:lastRenderedPageBreak/>
              <w:t>przybliżonego spisu treści, wraz z częściową bibliografią dotyczącą opisywanych zagadnień z podziałem na rozdziały</w:t>
            </w:r>
          </w:p>
        </w:tc>
      </w:tr>
    </w:tbl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1C3B45" w:rsidTr="002C0C49">
        <w:trPr>
          <w:trHeight w:val="643"/>
        </w:trPr>
        <w:tc>
          <w:tcPr>
            <w:tcW w:w="1941" w:type="dxa"/>
            <w:shd w:val="clear" w:color="auto" w:fill="DBE5F1"/>
            <w:vAlign w:val="center"/>
          </w:tcPr>
          <w:p w:rsidR="001C3B45" w:rsidRDefault="001C3B45" w:rsidP="002C0C49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1C3B45" w:rsidRDefault="001C3B45" w:rsidP="002C0C49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C3B45" w:rsidTr="002C0C49">
        <w:trPr>
          <w:trHeight w:val="1136"/>
        </w:trPr>
        <w:tc>
          <w:tcPr>
            <w:tcW w:w="9622" w:type="dxa"/>
          </w:tcPr>
          <w:p w:rsidR="001C3B45" w:rsidRDefault="001C3B45" w:rsidP="002C0C49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 Prawne i formalne aspekty pracy dyplomowej</w:t>
            </w:r>
          </w:p>
          <w:p w:rsidR="001C3B45" w:rsidRDefault="001C3B45" w:rsidP="002C0C49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 Dokumentowanie cudzych idei w tekście pracy dyplomowej</w:t>
            </w:r>
          </w:p>
          <w:p w:rsidR="001C3B45" w:rsidRDefault="001C3B45" w:rsidP="002C0C49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3. Redagowanie pozycji bibliograficznych</w:t>
            </w:r>
          </w:p>
          <w:p w:rsidR="001C3B45" w:rsidRDefault="001C3B45" w:rsidP="002C0C49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4. Struktura pracy dyplomowej</w:t>
            </w:r>
          </w:p>
          <w:p w:rsidR="001C3B45" w:rsidRDefault="001C3B45" w:rsidP="002C0C49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5. Redagowanie stylów poszczególnych akapitów dla całej pracy</w:t>
            </w:r>
          </w:p>
          <w:p w:rsidR="001C3B45" w:rsidRDefault="001C3B45" w:rsidP="002C0C49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 Propozycje tematów prac dyplomowych (w zależności od zainteresowań seminarzystów)</w:t>
            </w:r>
          </w:p>
        </w:tc>
      </w:tr>
    </w:tbl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C3B45" w:rsidTr="002C0C49">
        <w:trPr>
          <w:trHeight w:val="1098"/>
        </w:trPr>
        <w:tc>
          <w:tcPr>
            <w:tcW w:w="9622" w:type="dxa"/>
          </w:tcPr>
          <w:p w:rsidR="001C3B45" w:rsidRPr="00BE3F85" w:rsidRDefault="001C3B45" w:rsidP="002C0C49">
            <w:pPr>
              <w:pStyle w:val="Lista"/>
              <w:rPr>
                <w:rFonts w:ascii="Arial" w:hAnsi="Arial" w:cs="Arial"/>
                <w:sz w:val="20"/>
                <w:szCs w:val="20"/>
              </w:rPr>
            </w:pPr>
            <w:r w:rsidRPr="00BE3F85">
              <w:rPr>
                <w:rFonts w:ascii="Arial" w:hAnsi="Arial" w:cs="Arial"/>
                <w:sz w:val="20"/>
                <w:szCs w:val="20"/>
                <w:lang w:val="en-GB"/>
              </w:rPr>
              <w:t xml:space="preserve">Pankhurst, James N. 1976. </w:t>
            </w:r>
            <w:r w:rsidRPr="00BE3F85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Syllabus for written English</w:t>
            </w:r>
            <w:r w:rsidRPr="00BE3F85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Pr="00BE3F85">
              <w:rPr>
                <w:rFonts w:ascii="Arial" w:hAnsi="Arial" w:cs="Arial"/>
                <w:sz w:val="20"/>
                <w:szCs w:val="20"/>
              </w:rPr>
              <w:t xml:space="preserve">Warszawa: Wydawnictwa Uniwersytetu </w:t>
            </w:r>
            <w:proofErr w:type="spellStart"/>
            <w:r w:rsidRPr="00BE3F85">
              <w:rPr>
                <w:rFonts w:ascii="Arial" w:hAnsi="Arial" w:cs="Arial"/>
                <w:sz w:val="20"/>
                <w:szCs w:val="20"/>
              </w:rPr>
              <w:t>Warszwskiego</w:t>
            </w:r>
            <w:proofErr w:type="spellEnd"/>
            <w:r w:rsidRPr="00BE3F8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C3B45" w:rsidRPr="00BE3F85" w:rsidRDefault="001C3B45" w:rsidP="002C0C49">
            <w:pPr>
              <w:pStyle w:val="Lista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3F85">
              <w:rPr>
                <w:rFonts w:ascii="Arial" w:hAnsi="Arial" w:cs="Arial"/>
                <w:sz w:val="20"/>
                <w:szCs w:val="20"/>
              </w:rPr>
              <w:t>Reszkiewicz</w:t>
            </w:r>
            <w:proofErr w:type="spellEnd"/>
            <w:r w:rsidRPr="00BE3F85">
              <w:rPr>
                <w:rFonts w:ascii="Arial" w:hAnsi="Arial" w:cs="Arial"/>
                <w:sz w:val="20"/>
                <w:szCs w:val="20"/>
              </w:rPr>
              <w:t xml:space="preserve">, Alfred. </w:t>
            </w:r>
            <w:r w:rsidRPr="00BE3F85">
              <w:rPr>
                <w:rFonts w:ascii="Arial" w:hAnsi="Arial" w:cs="Arial"/>
                <w:sz w:val="20"/>
                <w:szCs w:val="20"/>
                <w:lang w:val="en-GB"/>
              </w:rPr>
              <w:t xml:space="preserve">1971. </w:t>
            </w:r>
            <w:r w:rsidRPr="00BE3F85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The style sheet for students of English philology</w:t>
            </w:r>
            <w:r w:rsidRPr="00BE3F85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Pr="00BE3F85">
              <w:rPr>
                <w:rFonts w:ascii="Arial" w:hAnsi="Arial" w:cs="Arial"/>
                <w:sz w:val="20"/>
                <w:szCs w:val="20"/>
              </w:rPr>
              <w:t xml:space="preserve">Warszawa: Wydawnictwa Uniwersytetu </w:t>
            </w:r>
            <w:proofErr w:type="spellStart"/>
            <w:r w:rsidRPr="00BE3F85">
              <w:rPr>
                <w:rFonts w:ascii="Arial" w:hAnsi="Arial" w:cs="Arial"/>
                <w:sz w:val="20"/>
                <w:szCs w:val="20"/>
              </w:rPr>
              <w:t>Warszwskiego</w:t>
            </w:r>
            <w:proofErr w:type="spellEnd"/>
            <w:r w:rsidRPr="00BE3F8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C3B45" w:rsidRDefault="001C3B45" w:rsidP="002C0C49">
            <w:pPr>
              <w:pStyle w:val="Lista"/>
            </w:pPr>
            <w:r w:rsidRPr="00BE3F85">
              <w:rPr>
                <w:rFonts w:ascii="Arial" w:hAnsi="Arial" w:cs="Arial"/>
                <w:sz w:val="20"/>
                <w:szCs w:val="20"/>
              </w:rPr>
              <w:t>Zarządzenie Nr R-17/2008 Rektora Akademii Pedagogicznej im. Komisji Edukacji Narodowej w Krakowie z dnia 30 czerwca 2008 roku w sprawie archiwizowania prac dyplomowych.</w:t>
            </w:r>
          </w:p>
        </w:tc>
      </w:tr>
    </w:tbl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C3B45" w:rsidTr="002C0C49">
        <w:trPr>
          <w:trHeight w:val="937"/>
        </w:trPr>
        <w:tc>
          <w:tcPr>
            <w:tcW w:w="9622" w:type="dxa"/>
          </w:tcPr>
          <w:p w:rsidR="001C3B45" w:rsidRDefault="001C3B45" w:rsidP="002C0C4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Materiały własne prowadzących</w:t>
            </w:r>
          </w:p>
        </w:tc>
      </w:tr>
    </w:tbl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p w:rsidR="001C3B45" w:rsidRDefault="001C3B45" w:rsidP="001C3B45">
      <w:pPr>
        <w:pStyle w:val="Tekstdymka1"/>
        <w:rPr>
          <w:rFonts w:ascii="Arial" w:hAnsi="Arial" w:cs="Arial"/>
          <w:sz w:val="22"/>
        </w:rPr>
      </w:pPr>
    </w:p>
    <w:p w:rsidR="001C3B45" w:rsidRDefault="001C3B45" w:rsidP="001C3B45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1C3B45" w:rsidRDefault="001C3B45" w:rsidP="001C3B45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1C3B45" w:rsidTr="002C0C49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C3B45" w:rsidTr="002C0C49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</w:t>
            </w:r>
          </w:p>
        </w:tc>
      </w:tr>
      <w:tr w:rsidR="001C3B45" w:rsidTr="002C0C49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C3B45" w:rsidRDefault="001C3B45" w:rsidP="002C0C49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46</w:t>
            </w:r>
          </w:p>
        </w:tc>
      </w:tr>
      <w:tr w:rsidR="001C3B45" w:rsidTr="002C0C49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55</w:t>
            </w:r>
          </w:p>
        </w:tc>
      </w:tr>
      <w:tr w:rsidR="001C3B45" w:rsidTr="002C0C49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40</w:t>
            </w:r>
          </w:p>
        </w:tc>
      </w:tr>
      <w:tr w:rsidR="001C3B45" w:rsidTr="002C0C49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1C3B45" w:rsidTr="002C0C49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C3B45" w:rsidTr="002C0C49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180</w:t>
            </w:r>
          </w:p>
        </w:tc>
      </w:tr>
      <w:tr w:rsidR="001C3B45" w:rsidTr="002C0C49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1C3B45" w:rsidRDefault="001C3B45" w:rsidP="002C0C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</w:tbl>
    <w:p w:rsidR="00627194" w:rsidRDefault="00627194"/>
    <w:sectPr w:rsidR="00627194" w:rsidSect="005046EA">
      <w:headerReference w:type="default" r:id="rId6"/>
      <w:footerReference w:type="default" r:id="rId7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1F3" w:rsidRDefault="00F271F3" w:rsidP="005046EA">
      <w:r>
        <w:separator/>
      </w:r>
    </w:p>
  </w:endnote>
  <w:endnote w:type="continuationSeparator" w:id="0">
    <w:p w:rsidR="00F271F3" w:rsidRDefault="00F271F3" w:rsidP="00504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CCC" w:rsidRDefault="00876AE0">
    <w:pPr>
      <w:pStyle w:val="Stopka"/>
      <w:jc w:val="right"/>
    </w:pPr>
    <w:r>
      <w:fldChar w:fldCharType="begin"/>
    </w:r>
    <w:r w:rsidR="001C3B45">
      <w:instrText>PAGE   \* MERGEFORMAT</w:instrText>
    </w:r>
    <w:r>
      <w:fldChar w:fldCharType="separate"/>
    </w:r>
    <w:r w:rsidR="00DA68B6">
      <w:rPr>
        <w:noProof/>
      </w:rPr>
      <w:t>1</w:t>
    </w:r>
    <w:r>
      <w:fldChar w:fldCharType="end"/>
    </w:r>
  </w:p>
  <w:p w:rsidR="009F0CCC" w:rsidRDefault="00F271F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1F3" w:rsidRDefault="00F271F3" w:rsidP="005046EA">
      <w:r>
        <w:separator/>
      </w:r>
    </w:p>
  </w:footnote>
  <w:footnote w:type="continuationSeparator" w:id="0">
    <w:p w:rsidR="00F271F3" w:rsidRDefault="00F271F3" w:rsidP="00504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CCC" w:rsidRDefault="00F271F3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1C3B45"/>
    <w:rsid w:val="001C3B45"/>
    <w:rsid w:val="005046EA"/>
    <w:rsid w:val="00627194"/>
    <w:rsid w:val="00876AE0"/>
    <w:rsid w:val="00DA68B6"/>
    <w:rsid w:val="00E61ACB"/>
    <w:rsid w:val="00ED2A54"/>
    <w:rsid w:val="00F27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3B4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C3B45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C3B45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1C3B45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1C3B45"/>
    <w:rPr>
      <w:rFonts w:ascii="Arial" w:eastAsia="Times New Roman" w:hAnsi="Arial" w:cs="Arial"/>
      <w:sz w:val="28"/>
      <w:szCs w:val="28"/>
      <w:lang w:eastAsia="pl-PL"/>
    </w:rPr>
  </w:style>
  <w:style w:type="paragraph" w:styleId="Lista">
    <w:name w:val="List"/>
    <w:basedOn w:val="Tekstpodstawowy"/>
    <w:semiHidden/>
    <w:rsid w:val="001C3B45"/>
    <w:pPr>
      <w:ind w:left="567" w:hanging="567"/>
    </w:pPr>
  </w:style>
  <w:style w:type="paragraph" w:styleId="Stopka">
    <w:name w:val="footer"/>
    <w:basedOn w:val="Normalny"/>
    <w:link w:val="StopkaZnak"/>
    <w:semiHidden/>
    <w:rsid w:val="001C3B45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1C3B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1C3B45"/>
    <w:pPr>
      <w:suppressLineNumbers/>
    </w:pPr>
  </w:style>
  <w:style w:type="paragraph" w:customStyle="1" w:styleId="Tekstdymka1">
    <w:name w:val="Tekst dymka1"/>
    <w:basedOn w:val="Normalny"/>
    <w:rsid w:val="001C3B45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C3B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C3B4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800</Words>
  <Characters>4804</Characters>
  <Application>Microsoft Office Word</Application>
  <DocSecurity>0</DocSecurity>
  <Lines>40</Lines>
  <Paragraphs>11</Paragraphs>
  <ScaleCrop>false</ScaleCrop>
  <Company/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2019-09-19T10:49:00Z</dcterms:created>
  <dcterms:modified xsi:type="dcterms:W3CDTF">2019-09-19T10:49:00Z</dcterms:modified>
</cp:coreProperties>
</file>